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427494B7" w:rsidR="001F7D69" w:rsidRPr="00045B97" w:rsidRDefault="001A5EB4" w:rsidP="001A5EB4">
      <w:pPr>
        <w:pStyle w:val="PNberschrift"/>
        <w:ind w:right="3542"/>
        <w:rPr>
          <w:lang w:val="en-US"/>
        </w:rPr>
      </w:pPr>
      <w:r w:rsidRPr="00045B97">
        <w:rPr>
          <w:noProof/>
          <w:lang w:val="en-US"/>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070D9ACC" w:rsidR="001A5EB4" w:rsidRPr="0067289C" w:rsidRDefault="001A5EB4" w:rsidP="001A5EB4">
                            <w:pPr>
                              <w:spacing w:after="200" w:line="276" w:lineRule="auto"/>
                              <w:rPr>
                                <w:sz w:val="16"/>
                                <w:szCs w:val="16"/>
                                <w:lang w:val="en-US"/>
                              </w:rPr>
                            </w:pPr>
                            <w:r w:rsidRPr="0067289C">
                              <w:rPr>
                                <w:sz w:val="16"/>
                                <w:szCs w:val="16"/>
                                <w:lang w:val="en-US"/>
                              </w:rPr>
                              <w:t>PRESS</w:t>
                            </w:r>
                            <w:r w:rsidR="00262BBE" w:rsidRPr="0067289C">
                              <w:rPr>
                                <w:sz w:val="16"/>
                                <w:szCs w:val="16"/>
                                <w:lang w:val="en-US"/>
                              </w:rPr>
                              <w:t xml:space="preserve"> CONTACT</w:t>
                            </w:r>
                          </w:p>
                          <w:p w14:paraId="409CB7CA" w14:textId="6A9C3C09" w:rsidR="00F95EF1" w:rsidRPr="0067289C" w:rsidRDefault="00F95EF1" w:rsidP="00F95EF1">
                            <w:pPr>
                              <w:spacing w:line="360" w:lineRule="auto"/>
                              <w:rPr>
                                <w:rFonts w:cs="Arial"/>
                                <w:bCs/>
                                <w:noProof/>
                                <w:color w:val="000000"/>
                                <w:sz w:val="15"/>
                                <w:szCs w:val="15"/>
                                <w:lang w:val="en-US"/>
                              </w:rPr>
                            </w:pPr>
                            <w:r w:rsidRPr="0067289C">
                              <w:rPr>
                                <w:rFonts w:cs="Arial"/>
                                <w:bCs/>
                                <w:noProof/>
                                <w:color w:val="000000"/>
                                <w:sz w:val="15"/>
                                <w:szCs w:val="15"/>
                                <w:lang w:val="en-US"/>
                              </w:rPr>
                              <w:t>Melina Ramakic</w:t>
                            </w:r>
                            <w:r w:rsidRPr="0067289C">
                              <w:rPr>
                                <w:rFonts w:cs="Arial"/>
                                <w:bCs/>
                                <w:noProof/>
                                <w:color w:val="000000"/>
                                <w:sz w:val="15"/>
                                <w:szCs w:val="15"/>
                                <w:lang w:val="en-US"/>
                              </w:rPr>
                              <w:br/>
                              <w:t>Tel +49 36604882-4236</w:t>
                            </w:r>
                            <w:r w:rsidRPr="0067289C">
                              <w:rPr>
                                <w:rFonts w:cs="Arial"/>
                                <w:bCs/>
                                <w:noProof/>
                                <w:color w:val="000000"/>
                                <w:sz w:val="15"/>
                                <w:szCs w:val="15"/>
                                <w:lang w:val="en-US"/>
                              </w:rPr>
                              <w:br/>
                              <w:t>Fax +49 366048824109</w:t>
                            </w:r>
                            <w:r w:rsidRPr="0067289C">
                              <w:rPr>
                                <w:rFonts w:cs="Arial"/>
                                <w:bCs/>
                                <w:noProof/>
                                <w:color w:val="000000"/>
                                <w:sz w:val="15"/>
                                <w:szCs w:val="15"/>
                                <w:lang w:val="en-US"/>
                              </w:rPr>
                              <w:br/>
                            </w:r>
                            <w:hyperlink r:id="rId12" w:history="1">
                              <w:r w:rsidR="00B055A2" w:rsidRPr="0067289C">
                                <w:rPr>
                                  <w:rStyle w:val="Hyperlink"/>
                                  <w:rFonts w:cs="Arial"/>
                                  <w:bCs/>
                                  <w:noProof/>
                                  <w:sz w:val="15"/>
                                  <w:szCs w:val="15"/>
                                  <w:lang w:val="en-US"/>
                                </w:rPr>
                                <w:t>m.ramakic@piceramic.de</w:t>
                              </w:r>
                            </w:hyperlink>
                          </w:p>
                          <w:p w14:paraId="57439C3E" w14:textId="77777777" w:rsidR="00F95EF1" w:rsidRPr="0067289C" w:rsidRDefault="00F95EF1" w:rsidP="00F95EF1">
                            <w:pPr>
                              <w:spacing w:line="360" w:lineRule="auto"/>
                              <w:rPr>
                                <w:rFonts w:cs="Arial"/>
                                <w:bCs/>
                                <w:noProof/>
                                <w:color w:val="000000"/>
                                <w:sz w:val="15"/>
                                <w:szCs w:val="15"/>
                                <w:lang w:val="en-US"/>
                              </w:rPr>
                            </w:pPr>
                          </w:p>
                          <w:p w14:paraId="57CDEAE3" w14:textId="23663A74"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62BBE">
                              <w:rPr>
                                <w:rFonts w:cs="Arial"/>
                                <w:bCs/>
                                <w:noProof/>
                                <w:color w:val="000000"/>
                                <w:sz w:val="15"/>
                                <w:szCs w:val="15"/>
                              </w:rPr>
                              <w:t>; Germany</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070D9ACC" w:rsidR="001A5EB4" w:rsidRPr="0067289C" w:rsidRDefault="001A5EB4" w:rsidP="001A5EB4">
                      <w:pPr>
                        <w:spacing w:after="200" w:line="276" w:lineRule="auto"/>
                        <w:rPr>
                          <w:sz w:val="16"/>
                          <w:szCs w:val="16"/>
                          <w:lang w:val="en-US"/>
                        </w:rPr>
                      </w:pPr>
                      <w:r w:rsidRPr="0067289C">
                        <w:rPr>
                          <w:sz w:val="16"/>
                          <w:szCs w:val="16"/>
                          <w:lang w:val="en-US"/>
                        </w:rPr>
                        <w:t>PRESS</w:t>
                      </w:r>
                      <w:r w:rsidR="00262BBE" w:rsidRPr="0067289C">
                        <w:rPr>
                          <w:sz w:val="16"/>
                          <w:szCs w:val="16"/>
                          <w:lang w:val="en-US"/>
                        </w:rPr>
                        <w:t xml:space="preserve"> CONTACT</w:t>
                      </w:r>
                    </w:p>
                    <w:p w14:paraId="409CB7CA" w14:textId="6A9C3C09" w:rsidR="00F95EF1" w:rsidRPr="0067289C" w:rsidRDefault="00F95EF1" w:rsidP="00F95EF1">
                      <w:pPr>
                        <w:spacing w:line="360" w:lineRule="auto"/>
                        <w:rPr>
                          <w:rFonts w:cs="Arial"/>
                          <w:bCs/>
                          <w:noProof/>
                          <w:color w:val="000000"/>
                          <w:sz w:val="15"/>
                          <w:szCs w:val="15"/>
                          <w:lang w:val="en-US"/>
                        </w:rPr>
                      </w:pPr>
                      <w:r w:rsidRPr="0067289C">
                        <w:rPr>
                          <w:rFonts w:cs="Arial"/>
                          <w:bCs/>
                          <w:noProof/>
                          <w:color w:val="000000"/>
                          <w:sz w:val="15"/>
                          <w:szCs w:val="15"/>
                          <w:lang w:val="en-US"/>
                        </w:rPr>
                        <w:t>Melina Ramakic</w:t>
                      </w:r>
                      <w:r w:rsidRPr="0067289C">
                        <w:rPr>
                          <w:rFonts w:cs="Arial"/>
                          <w:bCs/>
                          <w:noProof/>
                          <w:color w:val="000000"/>
                          <w:sz w:val="15"/>
                          <w:szCs w:val="15"/>
                          <w:lang w:val="en-US"/>
                        </w:rPr>
                        <w:br/>
                        <w:t>Tel +49 36604882-4236</w:t>
                      </w:r>
                      <w:r w:rsidRPr="0067289C">
                        <w:rPr>
                          <w:rFonts w:cs="Arial"/>
                          <w:bCs/>
                          <w:noProof/>
                          <w:color w:val="000000"/>
                          <w:sz w:val="15"/>
                          <w:szCs w:val="15"/>
                          <w:lang w:val="en-US"/>
                        </w:rPr>
                        <w:br/>
                        <w:t>Fax +49 366048824109</w:t>
                      </w:r>
                      <w:r w:rsidRPr="0067289C">
                        <w:rPr>
                          <w:rFonts w:cs="Arial"/>
                          <w:bCs/>
                          <w:noProof/>
                          <w:color w:val="000000"/>
                          <w:sz w:val="15"/>
                          <w:szCs w:val="15"/>
                          <w:lang w:val="en-US"/>
                        </w:rPr>
                        <w:br/>
                      </w:r>
                      <w:hyperlink r:id="rId14" w:history="1">
                        <w:r w:rsidR="00B055A2" w:rsidRPr="0067289C">
                          <w:rPr>
                            <w:rStyle w:val="Hyperlink"/>
                            <w:rFonts w:cs="Arial"/>
                            <w:bCs/>
                            <w:noProof/>
                            <w:sz w:val="15"/>
                            <w:szCs w:val="15"/>
                            <w:lang w:val="en-US"/>
                          </w:rPr>
                          <w:t>m.ramakic@piceramic.de</w:t>
                        </w:r>
                      </w:hyperlink>
                    </w:p>
                    <w:p w14:paraId="57439C3E" w14:textId="77777777" w:rsidR="00F95EF1" w:rsidRPr="0067289C" w:rsidRDefault="00F95EF1" w:rsidP="00F95EF1">
                      <w:pPr>
                        <w:spacing w:line="360" w:lineRule="auto"/>
                        <w:rPr>
                          <w:rFonts w:cs="Arial"/>
                          <w:bCs/>
                          <w:noProof/>
                          <w:color w:val="000000"/>
                          <w:sz w:val="15"/>
                          <w:szCs w:val="15"/>
                          <w:lang w:val="en-US"/>
                        </w:rPr>
                      </w:pPr>
                    </w:p>
                    <w:p w14:paraId="57CDEAE3" w14:textId="23663A74"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62BBE">
                        <w:rPr>
                          <w:rFonts w:cs="Arial"/>
                          <w:bCs/>
                          <w:noProof/>
                          <w:color w:val="000000"/>
                          <w:sz w:val="15"/>
                          <w:szCs w:val="15"/>
                        </w:rPr>
                        <w:t>; Germany</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r w:rsidR="00D73CAB" w:rsidRPr="00045B97">
        <w:rPr>
          <w:rFonts w:eastAsia="Lucida Sans Unicode" w:cs="Arial"/>
          <w:lang w:val="en-US"/>
        </w:rPr>
        <w:t>PI Ceramic</w:t>
      </w:r>
      <w:r w:rsidR="001F5094" w:rsidRPr="00045B97">
        <w:rPr>
          <w:rFonts w:eastAsia="Lucida Sans Unicode" w:cs="Arial"/>
          <w:lang w:val="en-US"/>
        </w:rPr>
        <w:t>:</w:t>
      </w:r>
      <w:r w:rsidR="008449E6" w:rsidRPr="00045B97">
        <w:rPr>
          <w:rFonts w:eastAsia="Lucida Sans Unicode" w:cs="Arial"/>
          <w:lang w:val="en-US"/>
        </w:rPr>
        <w:t xml:space="preserve"> </w:t>
      </w:r>
      <w:r w:rsidR="00F81930" w:rsidRPr="00045B97">
        <w:rPr>
          <w:rFonts w:eastAsia="Lucida Sans Unicode" w:cs="Arial"/>
          <w:lang w:val="en-US"/>
        </w:rPr>
        <w:t>Pioneering Work In the Development of Lead-Free Piezoceramics Bears First Fruits</w:t>
      </w:r>
    </w:p>
    <w:p w14:paraId="7DE89986" w14:textId="7F685B67" w:rsidR="007D2DB1" w:rsidRPr="00045B97" w:rsidRDefault="00B11C01" w:rsidP="00DB561F">
      <w:pPr>
        <w:pStyle w:val="Datumszeile"/>
        <w:rPr>
          <w:lang w:val="en-US"/>
        </w:rPr>
      </w:pPr>
      <w:r w:rsidRPr="00045B97">
        <w:rPr>
          <w:lang w:val="en-US"/>
        </w:rPr>
        <w:t>0</w:t>
      </w:r>
      <w:r w:rsidR="00B22444" w:rsidRPr="00045B97">
        <w:rPr>
          <w:lang w:val="en-US"/>
        </w:rPr>
        <w:t>4</w:t>
      </w:r>
      <w:r w:rsidR="00C83DE8" w:rsidRPr="00045B97">
        <w:rPr>
          <w:lang w:val="en-US"/>
        </w:rPr>
        <w:t>-</w:t>
      </w:r>
      <w:r w:rsidR="00262BBE" w:rsidRPr="00045B97">
        <w:rPr>
          <w:lang w:val="en-US"/>
        </w:rPr>
        <w:t>0</w:t>
      </w:r>
      <w:r w:rsidR="0067289C">
        <w:rPr>
          <w:lang w:val="en-US"/>
        </w:rPr>
        <w:t>7</w:t>
      </w:r>
      <w:r w:rsidR="00262BBE" w:rsidRPr="00045B97">
        <w:rPr>
          <w:lang w:val="en-US"/>
        </w:rPr>
        <w:t>-</w:t>
      </w:r>
      <w:r w:rsidRPr="00045B97">
        <w:rPr>
          <w:lang w:val="en-US"/>
        </w:rPr>
        <w:t>202</w:t>
      </w:r>
      <w:r w:rsidR="008449E6" w:rsidRPr="00045B97">
        <w:rPr>
          <w:lang w:val="en-US"/>
        </w:rPr>
        <w:t>5</w:t>
      </w:r>
      <w:r w:rsidR="00CF61CB" w:rsidRPr="00045B97">
        <w:rPr>
          <w:lang w:val="en-US"/>
        </w:rPr>
        <w:t xml:space="preserve"> I </w:t>
      </w:r>
      <w:proofErr w:type="spellStart"/>
      <w:r w:rsidR="00C42B41" w:rsidRPr="00045B97">
        <w:rPr>
          <w:lang w:val="en-US"/>
        </w:rPr>
        <w:t>Lederhose</w:t>
      </w:r>
      <w:proofErr w:type="spellEnd"/>
      <w:r w:rsidR="00262BBE" w:rsidRPr="00045B97">
        <w:rPr>
          <w:lang w:val="en-US"/>
        </w:rPr>
        <w:t xml:space="preserve"> </w:t>
      </w:r>
      <w:r w:rsidR="008A3FF2">
        <w:rPr>
          <w:lang w:val="en-US"/>
        </w:rPr>
        <w:t>(</w:t>
      </w:r>
      <w:r w:rsidR="00262BBE" w:rsidRPr="00045B97">
        <w:rPr>
          <w:lang w:val="en-US"/>
        </w:rPr>
        <w:t>Germany</w:t>
      </w:r>
      <w:r w:rsidR="008A3FF2">
        <w:rPr>
          <w:lang w:val="en-US"/>
        </w:rPr>
        <w:t>)</w:t>
      </w:r>
      <w:r w:rsidR="00CF61CB" w:rsidRPr="00045B97">
        <w:rPr>
          <w:lang w:val="en-US"/>
        </w:rPr>
        <w:t xml:space="preserve"> I </w:t>
      </w:r>
      <w:r w:rsidR="00D73CAB" w:rsidRPr="00045B97">
        <w:rPr>
          <w:lang w:val="en-US"/>
        </w:rPr>
        <w:t>PI Ceramic</w:t>
      </w:r>
    </w:p>
    <w:p w14:paraId="1E12E4BD" w14:textId="5F65B05A" w:rsidR="00743E70" w:rsidRPr="00045B97" w:rsidRDefault="00D73CAB" w:rsidP="00323826">
      <w:pPr>
        <w:pStyle w:val="PNLead"/>
        <w:rPr>
          <w:rStyle w:val="Fett"/>
          <w:lang w:val="en-US"/>
        </w:rPr>
      </w:pPr>
      <w:r w:rsidRPr="00045B97">
        <w:rPr>
          <w:rStyle w:val="Fett"/>
          <w:lang w:val="en-US"/>
        </w:rPr>
        <w:t>PI Ceramic</w:t>
      </w:r>
      <w:r w:rsidR="00773103" w:rsidRPr="00045B97">
        <w:rPr>
          <w:rStyle w:val="Fett"/>
          <w:lang w:val="en-US"/>
        </w:rPr>
        <w:t xml:space="preserve"> </w:t>
      </w:r>
      <w:r w:rsidR="00323826" w:rsidRPr="00045B97">
        <w:rPr>
          <w:b/>
          <w:bCs w:val="0"/>
          <w:lang w:val="en-US"/>
        </w:rPr>
        <w:t>has achieved a first breakthrough in the manufacturing of lead-free piezoceramic components and now invites customers to joint development projects. In particular, the bismuth sodium titanate (B</w:t>
      </w:r>
      <w:r w:rsidR="004A52DE">
        <w:rPr>
          <w:b/>
          <w:bCs w:val="0"/>
          <w:lang w:val="en-US"/>
        </w:rPr>
        <w:t>N</w:t>
      </w:r>
      <w:r w:rsidR="00323826" w:rsidRPr="00045B97">
        <w:rPr>
          <w:b/>
          <w:bCs w:val="0"/>
          <w:lang w:val="en-US"/>
        </w:rPr>
        <w:t>T) and potassium sodium niobate (</w:t>
      </w:r>
      <w:r w:rsidR="00962CA2">
        <w:rPr>
          <w:b/>
          <w:bCs w:val="0"/>
          <w:lang w:val="en-US"/>
        </w:rPr>
        <w:t>K</w:t>
      </w:r>
      <w:r w:rsidR="004A52DE">
        <w:rPr>
          <w:b/>
          <w:bCs w:val="0"/>
          <w:lang w:val="en-US"/>
        </w:rPr>
        <w:t>N</w:t>
      </w:r>
      <w:r w:rsidR="00323826" w:rsidRPr="00045B97">
        <w:rPr>
          <w:b/>
          <w:bCs w:val="0"/>
          <w:lang w:val="en-US"/>
        </w:rPr>
        <w:t>N) material systems now provide similar performance to the classic lead (plumbum) zirconate titanate (PZT) system in some applications</w:t>
      </w:r>
      <w:r w:rsidR="00773103" w:rsidRPr="00045B97">
        <w:rPr>
          <w:rStyle w:val="Fett"/>
          <w:lang w:val="en-US"/>
        </w:rPr>
        <w:t>.</w:t>
      </w:r>
    </w:p>
    <w:p w14:paraId="74EEABF2" w14:textId="77777777" w:rsidR="004D0AB3" w:rsidRPr="00045B97" w:rsidRDefault="004D0AB3" w:rsidP="001328BD">
      <w:pPr>
        <w:pStyle w:val="PNTextkrper"/>
        <w:rPr>
          <w:lang w:val="en-US"/>
        </w:rPr>
      </w:pPr>
    </w:p>
    <w:p w14:paraId="0473CA7A" w14:textId="512813B7" w:rsidR="00E073E2" w:rsidRPr="00045B97" w:rsidRDefault="005F2326" w:rsidP="00E073E2">
      <w:pPr>
        <w:pStyle w:val="PNTextkrper"/>
        <w:rPr>
          <w:lang w:val="en-US"/>
        </w:rPr>
      </w:pPr>
      <w:r w:rsidRPr="00045B97">
        <w:rPr>
          <w:lang w:val="en-US"/>
        </w:rPr>
        <w:t>The first positive results from the use of lead-free piezoceramics are available for applications</w:t>
      </w:r>
      <w:r w:rsidRPr="00045B97">
        <w:rPr>
          <w:color w:val="auto"/>
          <w:lang w:val="en-US"/>
        </w:rPr>
        <w:t xml:space="preserve"> with dynamic control</w:t>
      </w:r>
      <w:r w:rsidRPr="00045B97">
        <w:rPr>
          <w:lang w:val="en-US"/>
        </w:rPr>
        <w:t>. In micropumps, ultrasonic nebulizers, and power ultrasonic transducers, as well as in various sensors, the B</w:t>
      </w:r>
      <w:r w:rsidR="0004064A">
        <w:rPr>
          <w:lang w:val="en-US"/>
        </w:rPr>
        <w:t>N</w:t>
      </w:r>
      <w:r w:rsidRPr="00045B97">
        <w:rPr>
          <w:lang w:val="en-US"/>
        </w:rPr>
        <w:t xml:space="preserve">T and </w:t>
      </w:r>
      <w:r w:rsidR="0004064A">
        <w:rPr>
          <w:lang w:val="en-US"/>
        </w:rPr>
        <w:t>KN</w:t>
      </w:r>
      <w:r w:rsidRPr="00045B97">
        <w:rPr>
          <w:lang w:val="en-US"/>
        </w:rPr>
        <w:t>N material systems can serve as an alternative to lead-containing materials</w:t>
      </w:r>
      <w:r w:rsidR="00E073E2" w:rsidRPr="00045B97">
        <w:rPr>
          <w:lang w:val="en-US"/>
        </w:rPr>
        <w:t>.</w:t>
      </w:r>
    </w:p>
    <w:p w14:paraId="74E44AD1" w14:textId="77777777" w:rsidR="00E05CD5" w:rsidRPr="00045B97" w:rsidRDefault="00E05CD5" w:rsidP="00E073E2">
      <w:pPr>
        <w:pStyle w:val="PNTextkrper"/>
        <w:rPr>
          <w:lang w:val="en-US"/>
        </w:rPr>
      </w:pPr>
    </w:p>
    <w:p w14:paraId="30A3947A" w14:textId="7474547E" w:rsidR="00A74B39" w:rsidRPr="00045B97" w:rsidRDefault="00E92FD2" w:rsidP="00A74B39">
      <w:pPr>
        <w:pStyle w:val="PNTextkrper"/>
        <w:rPr>
          <w:lang w:val="en-US"/>
        </w:rPr>
      </w:pPr>
      <w:r w:rsidRPr="00045B97">
        <w:rPr>
          <w:lang w:val="en-US"/>
        </w:rPr>
        <w:t xml:space="preserve">For both material systems, PI Ceramic offers materials with different levels of technological maturity for customized developments. There are various challenges, as lead-free materials behave differently compared to PZT ceramics. For example, the voltage and current or the geometric dimensions of the components usually need to be adjusted to achieve the desired application-specific results. For each application, long-term stability and response to environmental conditions (temperature/humidity) must also be </w:t>
      </w:r>
      <w:r w:rsidR="007849BC" w:rsidRPr="00045B97">
        <w:rPr>
          <w:lang w:val="en-US"/>
        </w:rPr>
        <w:t>assessed</w:t>
      </w:r>
      <w:r w:rsidR="00606BE1" w:rsidRPr="00045B97">
        <w:rPr>
          <w:lang w:val="en-US"/>
        </w:rPr>
        <w:t xml:space="preserve">. </w:t>
      </w:r>
    </w:p>
    <w:p w14:paraId="1700DEAF" w14:textId="77777777" w:rsidR="00E05CD5" w:rsidRPr="00045B97" w:rsidRDefault="00E05CD5" w:rsidP="00A74B39">
      <w:pPr>
        <w:pStyle w:val="PNTextkrper"/>
        <w:rPr>
          <w:lang w:val="en-US"/>
        </w:rPr>
      </w:pPr>
    </w:p>
    <w:p w14:paraId="2E5754CE" w14:textId="67AA8239" w:rsidR="00A007EE" w:rsidRPr="00045B97" w:rsidRDefault="00E05CD5" w:rsidP="00A74B39">
      <w:pPr>
        <w:pStyle w:val="PNTextkrper"/>
        <w:rPr>
          <w:lang w:val="en-US"/>
        </w:rPr>
      </w:pPr>
      <w:r w:rsidRPr="00045B97">
        <w:rPr>
          <w:lang w:val="en-US"/>
        </w:rPr>
        <w:t>Dr. Patrick Pertsch, Managing Director of PI Ceramic, emphasizes: “For several years, we have been conducting research into the possible applications of the B</w:t>
      </w:r>
      <w:r w:rsidR="00214AC7">
        <w:rPr>
          <w:lang w:val="en-US"/>
        </w:rPr>
        <w:t>N</w:t>
      </w:r>
      <w:r w:rsidRPr="00045B97">
        <w:rPr>
          <w:lang w:val="en-US"/>
        </w:rPr>
        <w:t xml:space="preserve">T and </w:t>
      </w:r>
      <w:r w:rsidR="00214AC7">
        <w:rPr>
          <w:lang w:val="en-US"/>
        </w:rPr>
        <w:t>KN</w:t>
      </w:r>
      <w:r w:rsidRPr="00045B97">
        <w:rPr>
          <w:lang w:val="en-US"/>
        </w:rPr>
        <w:t xml:space="preserve">N materials systems. We are now pleased to offer our customers the development of </w:t>
      </w:r>
      <w:r w:rsidRPr="00045B97">
        <w:rPr>
          <w:color w:val="auto"/>
          <w:lang w:val="en-US"/>
        </w:rPr>
        <w:t xml:space="preserve">lead-free components </w:t>
      </w:r>
      <w:r w:rsidRPr="00045B97">
        <w:rPr>
          <w:lang w:val="en-US"/>
        </w:rPr>
        <w:t>for their systems.”</w:t>
      </w:r>
    </w:p>
    <w:p w14:paraId="12075B02" w14:textId="27733404" w:rsidR="00606BE1" w:rsidRPr="00045B97" w:rsidRDefault="00E05CD5" w:rsidP="00202535">
      <w:pPr>
        <w:pStyle w:val="PNZwischenberschrift"/>
        <w:rPr>
          <w:lang w:val="en-US"/>
        </w:rPr>
      </w:pPr>
      <w:r w:rsidRPr="00045B97">
        <w:rPr>
          <w:lang w:val="en-US"/>
        </w:rPr>
        <w:lastRenderedPageBreak/>
        <w:t>Background</w:t>
      </w:r>
    </w:p>
    <w:p w14:paraId="4D48C27B" w14:textId="199ACF11" w:rsidR="00F81225" w:rsidRPr="00045B97" w:rsidRDefault="00734109" w:rsidP="00A74B39">
      <w:pPr>
        <w:pStyle w:val="PNTextkrper"/>
        <w:rPr>
          <w:lang w:val="en-US"/>
        </w:rPr>
      </w:pPr>
      <w:r>
        <w:rPr>
          <w:lang w:val="en-US"/>
        </w:rPr>
        <w:t>T</w:t>
      </w:r>
      <w:r w:rsidR="00D82860" w:rsidRPr="00045B97">
        <w:rPr>
          <w:lang w:val="en-US"/>
        </w:rPr>
        <w:t>o reduce the use of environmentally hazardous substances and to avoid potential environmental pollution, the European Commission is promoting the use of lead-free materials with the RoHS (Restriction of Hazardous Substances) Directive. Many technologies are affected, including the manufacture and use of piezoceramics. Although the PZT material system is still considered the gold standard for performance and reliability in piezoelectric applications, the demand for alternatives is increasing, particularly in medical applications</w:t>
      </w:r>
      <w:r w:rsidR="00F81225" w:rsidRPr="00045B97">
        <w:rPr>
          <w:lang w:val="en-US"/>
        </w:rPr>
        <w:t xml:space="preserve">. </w:t>
      </w:r>
    </w:p>
    <w:p w14:paraId="1DA96190" w14:textId="673D0A98" w:rsidR="004D0AB3" w:rsidRPr="00045B97" w:rsidRDefault="00CE0964" w:rsidP="008F380F">
      <w:pPr>
        <w:pStyle w:val="PNBildunterschrift"/>
        <w:rPr>
          <w:lang w:val="en-US"/>
        </w:rPr>
      </w:pPr>
      <w:r w:rsidRPr="00045B97">
        <w:rPr>
          <w:noProof/>
          <w:lang w:val="en-US"/>
        </w:rPr>
        <w:drawing>
          <wp:inline distT="0" distB="0" distL="0" distR="0" wp14:anchorId="2BCC527F" wp14:editId="011835C7">
            <wp:extent cx="4027549" cy="2928519"/>
            <wp:effectExtent l="0" t="0" r="0" b="5715"/>
            <wp:docPr id="10646824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682477" name=""/>
                    <pic:cNvPicPr/>
                  </pic:nvPicPr>
                  <pic:blipFill>
                    <a:blip r:embed="rId16"/>
                    <a:stretch>
                      <a:fillRect/>
                    </a:stretch>
                  </pic:blipFill>
                  <pic:spPr>
                    <a:xfrm>
                      <a:off x="0" y="0"/>
                      <a:ext cx="4041604" cy="2938739"/>
                    </a:xfrm>
                    <a:prstGeom prst="rect">
                      <a:avLst/>
                    </a:prstGeom>
                  </pic:spPr>
                </pic:pic>
              </a:graphicData>
            </a:graphic>
          </wp:inline>
        </w:drawing>
      </w:r>
    </w:p>
    <w:p w14:paraId="2899846E" w14:textId="7BC1190D" w:rsidR="004D0AB3" w:rsidRPr="00045B97" w:rsidRDefault="00205037" w:rsidP="004D0AB3">
      <w:pPr>
        <w:ind w:right="3542"/>
        <w:rPr>
          <w:rFonts w:eastAsia="Times New Roman" w:cs="Arial"/>
          <w:bCs/>
          <w:i/>
          <w:kern w:val="32"/>
          <w:sz w:val="19"/>
          <w:lang w:val="en-US"/>
        </w:rPr>
      </w:pPr>
      <w:r w:rsidRPr="00045B97">
        <w:rPr>
          <w:i/>
          <w:iCs/>
          <w:sz w:val="19"/>
          <w:szCs w:val="19"/>
          <w:lang w:val="en-US"/>
        </w:rPr>
        <w:t>This table provides an overview of possible applications for lead-free piezoceramics. For the applications marked with xx, positive test results have already been obtained</w:t>
      </w:r>
      <w:r w:rsidR="00CB74ED" w:rsidRPr="00045B97">
        <w:rPr>
          <w:rFonts w:eastAsia="Times New Roman" w:cs="Arial"/>
          <w:bCs/>
          <w:i/>
          <w:kern w:val="32"/>
          <w:sz w:val="19"/>
          <w:lang w:val="en-US"/>
        </w:rPr>
        <w:t>.</w:t>
      </w:r>
    </w:p>
    <w:p w14:paraId="05BA5E7F" w14:textId="77777777" w:rsidR="00546E70" w:rsidRPr="00045B97" w:rsidRDefault="00546E70" w:rsidP="00546E70">
      <w:pPr>
        <w:pStyle w:val="PNTextkrper"/>
        <w:rPr>
          <w:lang w:val="en-US"/>
        </w:rPr>
      </w:pPr>
    </w:p>
    <w:p w14:paraId="2B9E4497" w14:textId="44A3FA31" w:rsidR="00546E70" w:rsidRPr="00045B97" w:rsidRDefault="00970A80" w:rsidP="00546E70">
      <w:pPr>
        <w:pStyle w:val="PNTextkrper"/>
        <w:rPr>
          <w:lang w:val="en-US"/>
        </w:rPr>
      </w:pPr>
      <w:r w:rsidRPr="00045B97">
        <w:rPr>
          <w:lang w:val="en-US"/>
        </w:rPr>
        <w:t>PI Ceramic’s specialists will be happy to answer questions about lead-free piezoceramics and their possible applications at the SENSOR+TEST 2025 measurement fair, taking place from May 6 to 9, 2025, in Nuremberg (Germany).</w:t>
      </w:r>
    </w:p>
    <w:p w14:paraId="164B42A6" w14:textId="77777777" w:rsidR="009B5291" w:rsidRDefault="009B5291" w:rsidP="001328BD">
      <w:pPr>
        <w:pStyle w:val="PNZwischenberschrift"/>
        <w:rPr>
          <w:lang w:val="en-US"/>
        </w:rPr>
      </w:pPr>
    </w:p>
    <w:p w14:paraId="5C768C2D" w14:textId="77777777" w:rsidR="009B5291" w:rsidRDefault="009B5291" w:rsidP="001328BD">
      <w:pPr>
        <w:pStyle w:val="PNZwischenberschrift"/>
        <w:rPr>
          <w:lang w:val="en-US"/>
        </w:rPr>
      </w:pPr>
    </w:p>
    <w:p w14:paraId="709054CD" w14:textId="77777777" w:rsidR="009B5291" w:rsidRDefault="009B5291" w:rsidP="001328BD">
      <w:pPr>
        <w:pStyle w:val="PNZwischenberschrift"/>
        <w:rPr>
          <w:lang w:val="en-US"/>
        </w:rPr>
      </w:pPr>
    </w:p>
    <w:p w14:paraId="52FF2C1E" w14:textId="4AEC9155" w:rsidR="00504C98" w:rsidRPr="00045B97" w:rsidRDefault="00D73CAB" w:rsidP="001328BD">
      <w:pPr>
        <w:pStyle w:val="PNZwischenberschrift"/>
        <w:rPr>
          <w:lang w:val="en-US"/>
        </w:rPr>
      </w:pPr>
      <w:r w:rsidRPr="00045B97">
        <w:rPr>
          <w:lang w:val="en-US"/>
        </w:rPr>
        <w:lastRenderedPageBreak/>
        <w:t>PI Ceramic</w:t>
      </w:r>
      <w:r w:rsidR="00970A80" w:rsidRPr="00045B97">
        <w:rPr>
          <w:lang w:val="en-US"/>
        </w:rPr>
        <w:t xml:space="preserve"> in Brief</w:t>
      </w:r>
    </w:p>
    <w:p w14:paraId="224C49E0" w14:textId="5DB578C1" w:rsidR="00504C98" w:rsidRPr="00045B97" w:rsidRDefault="00045B97" w:rsidP="001328BD">
      <w:pPr>
        <w:pStyle w:val="PNTextkrper"/>
        <w:rPr>
          <w:b/>
          <w:lang w:val="en-US"/>
        </w:rPr>
      </w:pPr>
      <w:r w:rsidRPr="00045B97">
        <w:rPr>
          <w:lang w:val="en-US"/>
        </w:rPr>
        <w:t>Redefining the limits of what can be measured and moved, together with our customers: As a worldwide partner with over thirty years of expertise and more than 400 employees, PI Ceramic develops and manufactures piezoceramic components and subsystems for applications in the areas of medical technology, industrial ultrasonic sensors, and precision dosing. One hundred engineers develop customized solutions and provide advice and expertise. PI Ceramic is part of the PI Group, the innovation and market leader in high-precision positioning technology</w:t>
      </w:r>
      <w:r w:rsidR="00504C98" w:rsidRPr="00045B97">
        <w:rPr>
          <w:lang w:val="en-US"/>
        </w:rPr>
        <w:t>.</w:t>
      </w:r>
    </w:p>
    <w:p w14:paraId="73301834" w14:textId="77777777" w:rsidR="00AF419C" w:rsidRPr="00045B97" w:rsidRDefault="00AF419C" w:rsidP="00AF419C">
      <w:pPr>
        <w:pStyle w:val="PNZwischenberschrift"/>
        <w:rPr>
          <w:lang w:val="en-US"/>
        </w:rPr>
      </w:pPr>
    </w:p>
    <w:sectPr w:rsidR="00AF419C" w:rsidRPr="00045B97"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239DA" w14:textId="77777777" w:rsidR="005C448E" w:rsidRDefault="005C448E" w:rsidP="00133B3E">
      <w:r>
        <w:separator/>
      </w:r>
    </w:p>
  </w:endnote>
  <w:endnote w:type="continuationSeparator" w:id="0">
    <w:p w14:paraId="7371ED1B" w14:textId="77777777" w:rsidR="005C448E" w:rsidRDefault="005C448E" w:rsidP="00133B3E">
      <w:r>
        <w:continuationSeparator/>
      </w:r>
    </w:p>
  </w:endnote>
  <w:endnote w:type="continuationNotice" w:id="1">
    <w:p w14:paraId="68A6A0C7" w14:textId="77777777" w:rsidR="001E65C8" w:rsidRDefault="001E65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87B36" w14:textId="77777777" w:rsidR="005C448E" w:rsidRDefault="005C448E" w:rsidP="00133B3E">
      <w:r>
        <w:separator/>
      </w:r>
    </w:p>
  </w:footnote>
  <w:footnote w:type="continuationSeparator" w:id="0">
    <w:p w14:paraId="7477EC26" w14:textId="77777777" w:rsidR="005C448E" w:rsidRDefault="005C448E" w:rsidP="00133B3E">
      <w:r>
        <w:continuationSeparator/>
      </w:r>
    </w:p>
  </w:footnote>
  <w:footnote w:type="continuationNotice" w:id="1">
    <w:p w14:paraId="6118CF46" w14:textId="77777777" w:rsidR="001E65C8" w:rsidRDefault="001E65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106E4A3E"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F81930">
      <w:rPr>
        <w:sz w:val="20"/>
        <w:szCs w:val="20"/>
      </w:rPr>
      <w:t xml:space="preserve"> </w:t>
    </w:r>
    <w:r w:rsidR="0067289C">
      <w:rPr>
        <w:sz w:val="20"/>
        <w:szCs w:val="20"/>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7014128">
    <w:abstractNumId w:val="3"/>
  </w:num>
  <w:num w:numId="2" w16cid:durableId="1194536781">
    <w:abstractNumId w:val="5"/>
  </w:num>
  <w:num w:numId="3" w16cid:durableId="1579974204">
    <w:abstractNumId w:val="0"/>
  </w:num>
  <w:num w:numId="4" w16cid:durableId="899512573">
    <w:abstractNumId w:val="4"/>
  </w:num>
  <w:num w:numId="5" w16cid:durableId="734090878">
    <w:abstractNumId w:val="2"/>
  </w:num>
  <w:num w:numId="6" w16cid:durableId="655378594">
    <w:abstractNumId w:val="0"/>
  </w:num>
  <w:num w:numId="7" w16cid:durableId="626012129">
    <w:abstractNumId w:val="2"/>
  </w:num>
  <w:num w:numId="8" w16cid:durableId="1114597258">
    <w:abstractNumId w:val="0"/>
  </w:num>
  <w:num w:numId="9" w16cid:durableId="738214059">
    <w:abstractNumId w:val="2"/>
  </w:num>
  <w:num w:numId="10" w16cid:durableId="609361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4673"/>
    <w:rsid w:val="00021CED"/>
    <w:rsid w:val="00022452"/>
    <w:rsid w:val="0003215E"/>
    <w:rsid w:val="00033222"/>
    <w:rsid w:val="0003565F"/>
    <w:rsid w:val="0004064A"/>
    <w:rsid w:val="00041374"/>
    <w:rsid w:val="00045B97"/>
    <w:rsid w:val="00045CBB"/>
    <w:rsid w:val="000626E8"/>
    <w:rsid w:val="00065523"/>
    <w:rsid w:val="00065C94"/>
    <w:rsid w:val="00070E0A"/>
    <w:rsid w:val="00071C55"/>
    <w:rsid w:val="00077F4C"/>
    <w:rsid w:val="00086AB4"/>
    <w:rsid w:val="00090749"/>
    <w:rsid w:val="00090C3F"/>
    <w:rsid w:val="00093319"/>
    <w:rsid w:val="000A3E82"/>
    <w:rsid w:val="000A592A"/>
    <w:rsid w:val="000A705A"/>
    <w:rsid w:val="000B0363"/>
    <w:rsid w:val="000B0991"/>
    <w:rsid w:val="000B174A"/>
    <w:rsid w:val="000C0DB6"/>
    <w:rsid w:val="000C3556"/>
    <w:rsid w:val="000C5C4C"/>
    <w:rsid w:val="000C5DCC"/>
    <w:rsid w:val="000C5FC8"/>
    <w:rsid w:val="000D0982"/>
    <w:rsid w:val="000D6C0E"/>
    <w:rsid w:val="000F741E"/>
    <w:rsid w:val="00112D96"/>
    <w:rsid w:val="0011523D"/>
    <w:rsid w:val="00122A8B"/>
    <w:rsid w:val="001239C7"/>
    <w:rsid w:val="00125E26"/>
    <w:rsid w:val="001270FB"/>
    <w:rsid w:val="00130D40"/>
    <w:rsid w:val="001328BD"/>
    <w:rsid w:val="00133B3E"/>
    <w:rsid w:val="00136FA4"/>
    <w:rsid w:val="0014358F"/>
    <w:rsid w:val="001555F2"/>
    <w:rsid w:val="0016390B"/>
    <w:rsid w:val="001642EC"/>
    <w:rsid w:val="00171BE8"/>
    <w:rsid w:val="001736F1"/>
    <w:rsid w:val="001800C5"/>
    <w:rsid w:val="00184162"/>
    <w:rsid w:val="001852AD"/>
    <w:rsid w:val="00186023"/>
    <w:rsid w:val="00193E31"/>
    <w:rsid w:val="00194FF2"/>
    <w:rsid w:val="00195189"/>
    <w:rsid w:val="001957EC"/>
    <w:rsid w:val="00196108"/>
    <w:rsid w:val="001A5EB4"/>
    <w:rsid w:val="001A65AF"/>
    <w:rsid w:val="001B0993"/>
    <w:rsid w:val="001B28C4"/>
    <w:rsid w:val="001B52B6"/>
    <w:rsid w:val="001C0267"/>
    <w:rsid w:val="001C59CC"/>
    <w:rsid w:val="001C5EE9"/>
    <w:rsid w:val="001E0FBC"/>
    <w:rsid w:val="001E4820"/>
    <w:rsid w:val="001E65C8"/>
    <w:rsid w:val="001E7C6A"/>
    <w:rsid w:val="001F5094"/>
    <w:rsid w:val="001F7D69"/>
    <w:rsid w:val="002016D0"/>
    <w:rsid w:val="00202535"/>
    <w:rsid w:val="00205037"/>
    <w:rsid w:val="00207F2A"/>
    <w:rsid w:val="00211E07"/>
    <w:rsid w:val="00214AC7"/>
    <w:rsid w:val="00220CE1"/>
    <w:rsid w:val="0022641C"/>
    <w:rsid w:val="00230F2B"/>
    <w:rsid w:val="0023373C"/>
    <w:rsid w:val="002340AF"/>
    <w:rsid w:val="00234363"/>
    <w:rsid w:val="00236A0C"/>
    <w:rsid w:val="00261DA6"/>
    <w:rsid w:val="00262BBE"/>
    <w:rsid w:val="00267934"/>
    <w:rsid w:val="00280F14"/>
    <w:rsid w:val="00293DEE"/>
    <w:rsid w:val="002967E3"/>
    <w:rsid w:val="00296A1E"/>
    <w:rsid w:val="0029726F"/>
    <w:rsid w:val="0029750E"/>
    <w:rsid w:val="002A41A3"/>
    <w:rsid w:val="002B6505"/>
    <w:rsid w:val="002C1DCA"/>
    <w:rsid w:val="002C1FB1"/>
    <w:rsid w:val="002C5E80"/>
    <w:rsid w:val="002D01AE"/>
    <w:rsid w:val="002E1593"/>
    <w:rsid w:val="002E264F"/>
    <w:rsid w:val="002F0072"/>
    <w:rsid w:val="002F1FB9"/>
    <w:rsid w:val="002F5889"/>
    <w:rsid w:val="003034D1"/>
    <w:rsid w:val="003107CB"/>
    <w:rsid w:val="00313F71"/>
    <w:rsid w:val="00315A40"/>
    <w:rsid w:val="00315CA6"/>
    <w:rsid w:val="00317C14"/>
    <w:rsid w:val="00320194"/>
    <w:rsid w:val="00323826"/>
    <w:rsid w:val="003238A9"/>
    <w:rsid w:val="003239D5"/>
    <w:rsid w:val="003303E4"/>
    <w:rsid w:val="0033179A"/>
    <w:rsid w:val="00344483"/>
    <w:rsid w:val="003469E1"/>
    <w:rsid w:val="0035096A"/>
    <w:rsid w:val="00353FA8"/>
    <w:rsid w:val="00356A7F"/>
    <w:rsid w:val="003570A9"/>
    <w:rsid w:val="00365A03"/>
    <w:rsid w:val="00373918"/>
    <w:rsid w:val="00373F30"/>
    <w:rsid w:val="003761FB"/>
    <w:rsid w:val="0038068C"/>
    <w:rsid w:val="0038687E"/>
    <w:rsid w:val="00391B49"/>
    <w:rsid w:val="00392265"/>
    <w:rsid w:val="00393E2D"/>
    <w:rsid w:val="003A56FA"/>
    <w:rsid w:val="003A67C1"/>
    <w:rsid w:val="003B11C3"/>
    <w:rsid w:val="003B3D60"/>
    <w:rsid w:val="003B57D9"/>
    <w:rsid w:val="003B613C"/>
    <w:rsid w:val="003C4A00"/>
    <w:rsid w:val="003D1E56"/>
    <w:rsid w:val="003D26AC"/>
    <w:rsid w:val="003D4EFF"/>
    <w:rsid w:val="003E47E3"/>
    <w:rsid w:val="003F1B22"/>
    <w:rsid w:val="0040287B"/>
    <w:rsid w:val="0040335D"/>
    <w:rsid w:val="00407564"/>
    <w:rsid w:val="00407C7A"/>
    <w:rsid w:val="00415CB9"/>
    <w:rsid w:val="00421D80"/>
    <w:rsid w:val="00424287"/>
    <w:rsid w:val="00427522"/>
    <w:rsid w:val="00430933"/>
    <w:rsid w:val="0043207F"/>
    <w:rsid w:val="00434937"/>
    <w:rsid w:val="004376C4"/>
    <w:rsid w:val="00454D04"/>
    <w:rsid w:val="00455D20"/>
    <w:rsid w:val="0046263F"/>
    <w:rsid w:val="004673B7"/>
    <w:rsid w:val="0047129D"/>
    <w:rsid w:val="00472268"/>
    <w:rsid w:val="00474084"/>
    <w:rsid w:val="004766EB"/>
    <w:rsid w:val="00480805"/>
    <w:rsid w:val="004847CD"/>
    <w:rsid w:val="004979D3"/>
    <w:rsid w:val="004A197A"/>
    <w:rsid w:val="004A52DE"/>
    <w:rsid w:val="004A6316"/>
    <w:rsid w:val="004B30BF"/>
    <w:rsid w:val="004C1718"/>
    <w:rsid w:val="004C3A65"/>
    <w:rsid w:val="004D0AB3"/>
    <w:rsid w:val="004D4D2D"/>
    <w:rsid w:val="004D5659"/>
    <w:rsid w:val="004E00F1"/>
    <w:rsid w:val="004E2CF0"/>
    <w:rsid w:val="004E7951"/>
    <w:rsid w:val="004E7FDB"/>
    <w:rsid w:val="004F22FD"/>
    <w:rsid w:val="0050058C"/>
    <w:rsid w:val="00500B7E"/>
    <w:rsid w:val="005017B0"/>
    <w:rsid w:val="00504BF5"/>
    <w:rsid w:val="00504C98"/>
    <w:rsid w:val="00511DD9"/>
    <w:rsid w:val="00516BCF"/>
    <w:rsid w:val="005204EE"/>
    <w:rsid w:val="00522381"/>
    <w:rsid w:val="00523EBD"/>
    <w:rsid w:val="005416BA"/>
    <w:rsid w:val="00546E70"/>
    <w:rsid w:val="005476CB"/>
    <w:rsid w:val="00552024"/>
    <w:rsid w:val="005554CA"/>
    <w:rsid w:val="00566B11"/>
    <w:rsid w:val="005707B2"/>
    <w:rsid w:val="005716DD"/>
    <w:rsid w:val="0057487D"/>
    <w:rsid w:val="00584E5D"/>
    <w:rsid w:val="005864AD"/>
    <w:rsid w:val="00593103"/>
    <w:rsid w:val="00593D4A"/>
    <w:rsid w:val="005B3C86"/>
    <w:rsid w:val="005C448E"/>
    <w:rsid w:val="005D0AEA"/>
    <w:rsid w:val="005D4882"/>
    <w:rsid w:val="005D4E55"/>
    <w:rsid w:val="005E2418"/>
    <w:rsid w:val="005E6A6B"/>
    <w:rsid w:val="005F2326"/>
    <w:rsid w:val="006047DC"/>
    <w:rsid w:val="00606BE1"/>
    <w:rsid w:val="00614912"/>
    <w:rsid w:val="00630D11"/>
    <w:rsid w:val="00635891"/>
    <w:rsid w:val="00637B3F"/>
    <w:rsid w:val="00641977"/>
    <w:rsid w:val="00650293"/>
    <w:rsid w:val="00654A7C"/>
    <w:rsid w:val="006557D8"/>
    <w:rsid w:val="006608CC"/>
    <w:rsid w:val="0066413F"/>
    <w:rsid w:val="00664492"/>
    <w:rsid w:val="00665140"/>
    <w:rsid w:val="00667AD8"/>
    <w:rsid w:val="0067289C"/>
    <w:rsid w:val="0067450F"/>
    <w:rsid w:val="00680993"/>
    <w:rsid w:val="006874F5"/>
    <w:rsid w:val="006A324E"/>
    <w:rsid w:val="006A32D1"/>
    <w:rsid w:val="006A4D0C"/>
    <w:rsid w:val="006B055D"/>
    <w:rsid w:val="006B32FF"/>
    <w:rsid w:val="006B705A"/>
    <w:rsid w:val="006C2A7B"/>
    <w:rsid w:val="006D21D5"/>
    <w:rsid w:val="006D4803"/>
    <w:rsid w:val="006E3F42"/>
    <w:rsid w:val="006E52F9"/>
    <w:rsid w:val="006F0928"/>
    <w:rsid w:val="006F12B1"/>
    <w:rsid w:val="007033B4"/>
    <w:rsid w:val="007149AD"/>
    <w:rsid w:val="0071644E"/>
    <w:rsid w:val="0073001F"/>
    <w:rsid w:val="00734109"/>
    <w:rsid w:val="00743692"/>
    <w:rsid w:val="00743E70"/>
    <w:rsid w:val="007455F3"/>
    <w:rsid w:val="00750B13"/>
    <w:rsid w:val="00756D84"/>
    <w:rsid w:val="00760297"/>
    <w:rsid w:val="00773103"/>
    <w:rsid w:val="007849BC"/>
    <w:rsid w:val="00794B8C"/>
    <w:rsid w:val="00795C08"/>
    <w:rsid w:val="007B1DBB"/>
    <w:rsid w:val="007B67CA"/>
    <w:rsid w:val="007B7772"/>
    <w:rsid w:val="007C2317"/>
    <w:rsid w:val="007C3194"/>
    <w:rsid w:val="007D2DB1"/>
    <w:rsid w:val="007D42D5"/>
    <w:rsid w:val="007D5C6F"/>
    <w:rsid w:val="007D68C9"/>
    <w:rsid w:val="007E023A"/>
    <w:rsid w:val="007E6B2C"/>
    <w:rsid w:val="0080309C"/>
    <w:rsid w:val="00807BE4"/>
    <w:rsid w:val="008213F3"/>
    <w:rsid w:val="0083549F"/>
    <w:rsid w:val="008372F9"/>
    <w:rsid w:val="008400F2"/>
    <w:rsid w:val="008418D5"/>
    <w:rsid w:val="008449E6"/>
    <w:rsid w:val="00845779"/>
    <w:rsid w:val="00846D91"/>
    <w:rsid w:val="00852F5A"/>
    <w:rsid w:val="0085385E"/>
    <w:rsid w:val="008748FC"/>
    <w:rsid w:val="00880807"/>
    <w:rsid w:val="008833A7"/>
    <w:rsid w:val="00886E6F"/>
    <w:rsid w:val="0088703D"/>
    <w:rsid w:val="008932EF"/>
    <w:rsid w:val="00895E29"/>
    <w:rsid w:val="008A031E"/>
    <w:rsid w:val="008A258D"/>
    <w:rsid w:val="008A3B2F"/>
    <w:rsid w:val="008A3FF2"/>
    <w:rsid w:val="008A583A"/>
    <w:rsid w:val="008A5C05"/>
    <w:rsid w:val="008B36E7"/>
    <w:rsid w:val="008B7840"/>
    <w:rsid w:val="008C2375"/>
    <w:rsid w:val="008C29AD"/>
    <w:rsid w:val="008C78ED"/>
    <w:rsid w:val="008D082A"/>
    <w:rsid w:val="008D164C"/>
    <w:rsid w:val="008E4077"/>
    <w:rsid w:val="008F3051"/>
    <w:rsid w:val="008F380F"/>
    <w:rsid w:val="009005C2"/>
    <w:rsid w:val="0091409C"/>
    <w:rsid w:val="00922FB3"/>
    <w:rsid w:val="009236F0"/>
    <w:rsid w:val="00924E49"/>
    <w:rsid w:val="00925698"/>
    <w:rsid w:val="00925EC2"/>
    <w:rsid w:val="009276B5"/>
    <w:rsid w:val="0093097B"/>
    <w:rsid w:val="00943267"/>
    <w:rsid w:val="00943F08"/>
    <w:rsid w:val="009445D8"/>
    <w:rsid w:val="00950E8F"/>
    <w:rsid w:val="00952662"/>
    <w:rsid w:val="00952ACC"/>
    <w:rsid w:val="00960167"/>
    <w:rsid w:val="00962310"/>
    <w:rsid w:val="00962CA2"/>
    <w:rsid w:val="00967854"/>
    <w:rsid w:val="00970A80"/>
    <w:rsid w:val="0097218C"/>
    <w:rsid w:val="00974090"/>
    <w:rsid w:val="00974F76"/>
    <w:rsid w:val="009766F9"/>
    <w:rsid w:val="00983561"/>
    <w:rsid w:val="00991D07"/>
    <w:rsid w:val="00992B5E"/>
    <w:rsid w:val="00996CC1"/>
    <w:rsid w:val="009A0383"/>
    <w:rsid w:val="009A3BED"/>
    <w:rsid w:val="009A3E80"/>
    <w:rsid w:val="009B33CD"/>
    <w:rsid w:val="009B487D"/>
    <w:rsid w:val="009B4C59"/>
    <w:rsid w:val="009B5291"/>
    <w:rsid w:val="009B59C3"/>
    <w:rsid w:val="009C2909"/>
    <w:rsid w:val="009C2EDF"/>
    <w:rsid w:val="009D154D"/>
    <w:rsid w:val="009D21B6"/>
    <w:rsid w:val="009D4732"/>
    <w:rsid w:val="009D7B8D"/>
    <w:rsid w:val="009E332A"/>
    <w:rsid w:val="009E3998"/>
    <w:rsid w:val="009E4377"/>
    <w:rsid w:val="009E7B71"/>
    <w:rsid w:val="00A007EE"/>
    <w:rsid w:val="00A11A54"/>
    <w:rsid w:val="00A226F7"/>
    <w:rsid w:val="00A32BC6"/>
    <w:rsid w:val="00A429E9"/>
    <w:rsid w:val="00A46FE0"/>
    <w:rsid w:val="00A47185"/>
    <w:rsid w:val="00A5016A"/>
    <w:rsid w:val="00A506BA"/>
    <w:rsid w:val="00A52A9C"/>
    <w:rsid w:val="00A54C03"/>
    <w:rsid w:val="00A63830"/>
    <w:rsid w:val="00A65BC0"/>
    <w:rsid w:val="00A65ED9"/>
    <w:rsid w:val="00A7284B"/>
    <w:rsid w:val="00A74B39"/>
    <w:rsid w:val="00A779D7"/>
    <w:rsid w:val="00A8181A"/>
    <w:rsid w:val="00A8219A"/>
    <w:rsid w:val="00AA0404"/>
    <w:rsid w:val="00AA3A34"/>
    <w:rsid w:val="00AB6FA4"/>
    <w:rsid w:val="00AD402D"/>
    <w:rsid w:val="00AD58F6"/>
    <w:rsid w:val="00AE15F8"/>
    <w:rsid w:val="00AE571A"/>
    <w:rsid w:val="00AF0773"/>
    <w:rsid w:val="00AF2715"/>
    <w:rsid w:val="00AF419C"/>
    <w:rsid w:val="00B01467"/>
    <w:rsid w:val="00B055A2"/>
    <w:rsid w:val="00B06A07"/>
    <w:rsid w:val="00B0781C"/>
    <w:rsid w:val="00B11C01"/>
    <w:rsid w:val="00B16F3B"/>
    <w:rsid w:val="00B17F3E"/>
    <w:rsid w:val="00B22444"/>
    <w:rsid w:val="00B34331"/>
    <w:rsid w:val="00B36BFE"/>
    <w:rsid w:val="00B56708"/>
    <w:rsid w:val="00B57A32"/>
    <w:rsid w:val="00B67FA9"/>
    <w:rsid w:val="00B7400C"/>
    <w:rsid w:val="00B7642B"/>
    <w:rsid w:val="00B80CDD"/>
    <w:rsid w:val="00B81AE5"/>
    <w:rsid w:val="00B86045"/>
    <w:rsid w:val="00B97757"/>
    <w:rsid w:val="00BA744C"/>
    <w:rsid w:val="00BB177F"/>
    <w:rsid w:val="00BB5133"/>
    <w:rsid w:val="00BC10CF"/>
    <w:rsid w:val="00BC4185"/>
    <w:rsid w:val="00BC74FB"/>
    <w:rsid w:val="00BD0FF4"/>
    <w:rsid w:val="00BD2E1B"/>
    <w:rsid w:val="00BE139E"/>
    <w:rsid w:val="00BF0FDE"/>
    <w:rsid w:val="00BF5766"/>
    <w:rsid w:val="00BF5F60"/>
    <w:rsid w:val="00C04BC2"/>
    <w:rsid w:val="00C065AD"/>
    <w:rsid w:val="00C11D19"/>
    <w:rsid w:val="00C16404"/>
    <w:rsid w:val="00C340AA"/>
    <w:rsid w:val="00C357F5"/>
    <w:rsid w:val="00C42B41"/>
    <w:rsid w:val="00C473A9"/>
    <w:rsid w:val="00C52619"/>
    <w:rsid w:val="00C63930"/>
    <w:rsid w:val="00C6432C"/>
    <w:rsid w:val="00C83DE8"/>
    <w:rsid w:val="00C83E90"/>
    <w:rsid w:val="00C90265"/>
    <w:rsid w:val="00C902D7"/>
    <w:rsid w:val="00C9609F"/>
    <w:rsid w:val="00CA7454"/>
    <w:rsid w:val="00CA7CA3"/>
    <w:rsid w:val="00CB70C5"/>
    <w:rsid w:val="00CB74ED"/>
    <w:rsid w:val="00CC3A6B"/>
    <w:rsid w:val="00CC4D0F"/>
    <w:rsid w:val="00CC4FB4"/>
    <w:rsid w:val="00CD1F6B"/>
    <w:rsid w:val="00CD27DE"/>
    <w:rsid w:val="00CD6777"/>
    <w:rsid w:val="00CE0964"/>
    <w:rsid w:val="00CE2891"/>
    <w:rsid w:val="00CF23C0"/>
    <w:rsid w:val="00CF61CB"/>
    <w:rsid w:val="00CF68C4"/>
    <w:rsid w:val="00CF79F1"/>
    <w:rsid w:val="00D00FCF"/>
    <w:rsid w:val="00D01C79"/>
    <w:rsid w:val="00D01F8F"/>
    <w:rsid w:val="00D06697"/>
    <w:rsid w:val="00D11FF1"/>
    <w:rsid w:val="00D12CBE"/>
    <w:rsid w:val="00D137F7"/>
    <w:rsid w:val="00D16239"/>
    <w:rsid w:val="00D3507B"/>
    <w:rsid w:val="00D35122"/>
    <w:rsid w:val="00D52546"/>
    <w:rsid w:val="00D67AB2"/>
    <w:rsid w:val="00D73CAB"/>
    <w:rsid w:val="00D74C91"/>
    <w:rsid w:val="00D82860"/>
    <w:rsid w:val="00D82BF0"/>
    <w:rsid w:val="00D840D8"/>
    <w:rsid w:val="00D84E87"/>
    <w:rsid w:val="00D8572E"/>
    <w:rsid w:val="00D87DF1"/>
    <w:rsid w:val="00D90719"/>
    <w:rsid w:val="00D95F7E"/>
    <w:rsid w:val="00D97BAB"/>
    <w:rsid w:val="00DA09F6"/>
    <w:rsid w:val="00DA1BE8"/>
    <w:rsid w:val="00DA32F5"/>
    <w:rsid w:val="00DB0BB7"/>
    <w:rsid w:val="00DB2628"/>
    <w:rsid w:val="00DB561F"/>
    <w:rsid w:val="00DD243C"/>
    <w:rsid w:val="00DF1519"/>
    <w:rsid w:val="00E005B0"/>
    <w:rsid w:val="00E05CD5"/>
    <w:rsid w:val="00E073E2"/>
    <w:rsid w:val="00E1125A"/>
    <w:rsid w:val="00E208A3"/>
    <w:rsid w:val="00E21047"/>
    <w:rsid w:val="00E22CF7"/>
    <w:rsid w:val="00E24A3F"/>
    <w:rsid w:val="00E336C9"/>
    <w:rsid w:val="00E36CCA"/>
    <w:rsid w:val="00E36DE6"/>
    <w:rsid w:val="00E400DF"/>
    <w:rsid w:val="00E435D4"/>
    <w:rsid w:val="00E44417"/>
    <w:rsid w:val="00E45214"/>
    <w:rsid w:val="00E5088D"/>
    <w:rsid w:val="00E56CAE"/>
    <w:rsid w:val="00E62917"/>
    <w:rsid w:val="00E62B4F"/>
    <w:rsid w:val="00E876B1"/>
    <w:rsid w:val="00E92FD2"/>
    <w:rsid w:val="00E97FBA"/>
    <w:rsid w:val="00EC3C42"/>
    <w:rsid w:val="00EC72E7"/>
    <w:rsid w:val="00ED1272"/>
    <w:rsid w:val="00ED34F0"/>
    <w:rsid w:val="00ED4479"/>
    <w:rsid w:val="00EE33A2"/>
    <w:rsid w:val="00EE7C3F"/>
    <w:rsid w:val="00EF1F33"/>
    <w:rsid w:val="00EF2AA5"/>
    <w:rsid w:val="00EF6AEC"/>
    <w:rsid w:val="00F0428C"/>
    <w:rsid w:val="00F05120"/>
    <w:rsid w:val="00F05C1E"/>
    <w:rsid w:val="00F06A5D"/>
    <w:rsid w:val="00F127DD"/>
    <w:rsid w:val="00F15B53"/>
    <w:rsid w:val="00F15E82"/>
    <w:rsid w:val="00F26C1A"/>
    <w:rsid w:val="00F5215E"/>
    <w:rsid w:val="00F52680"/>
    <w:rsid w:val="00F5636E"/>
    <w:rsid w:val="00F567AB"/>
    <w:rsid w:val="00F72D65"/>
    <w:rsid w:val="00F75E48"/>
    <w:rsid w:val="00F76995"/>
    <w:rsid w:val="00F809F6"/>
    <w:rsid w:val="00F81225"/>
    <w:rsid w:val="00F81930"/>
    <w:rsid w:val="00F858E4"/>
    <w:rsid w:val="00F874D9"/>
    <w:rsid w:val="00F9234B"/>
    <w:rsid w:val="00F95EF1"/>
    <w:rsid w:val="00FA7A52"/>
    <w:rsid w:val="00FB1688"/>
    <w:rsid w:val="00FB4E85"/>
    <w:rsid w:val="00FB7E57"/>
    <w:rsid w:val="00FC5831"/>
    <w:rsid w:val="00FD2E2B"/>
    <w:rsid w:val="00FE7DB2"/>
    <w:rsid w:val="00FF06AC"/>
    <w:rsid w:val="00FF0CC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323826"/>
    <w:pPr>
      <w:spacing w:before="120" w:after="120"/>
      <w:ind w:right="3542"/>
    </w:pPr>
    <w:rPr>
      <w:bC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1328BD"/>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1328BD"/>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F0996A7E-0E87-42F0-9444-884625D8E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67779183-29b5-48f1-a2c9-8329dbc8f4e3"/>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6467a13b-18ad-4496-aa7d-a6a69b5bf6bc"/>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434</Words>
  <Characters>2737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2</cp:revision>
  <cp:lastPrinted>2012-11-29T10:20:00Z</cp:lastPrinted>
  <dcterms:created xsi:type="dcterms:W3CDTF">2025-04-03T14:53:00Z</dcterms:created>
  <dcterms:modified xsi:type="dcterms:W3CDTF">2025-04-03T14:53:00Z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